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4" w:rsidRPr="00213C64" w:rsidRDefault="00213C64" w:rsidP="00213C64">
      <w:pPr>
        <w:spacing w:before="100" w:beforeAutospacing="1" w:after="100" w:afterAutospacing="1" w:line="270" w:lineRule="atLeast"/>
        <w:outlineLvl w:val="2"/>
        <w:rPr>
          <w:rFonts w:ascii="Georgia" w:eastAsia="Times New Roman" w:hAnsi="Georgia" w:cs="Times New Roman"/>
          <w:b/>
          <w:bCs/>
          <w:color w:val="000000"/>
          <w:sz w:val="20"/>
          <w:szCs w:val="20"/>
          <w:lang w:eastAsia="fr-FR"/>
        </w:rPr>
      </w:pPr>
      <w:r w:rsidRPr="00213C64">
        <w:rPr>
          <w:rFonts w:ascii="Georgia" w:eastAsia="Times New Roman" w:hAnsi="Georgia" w:cs="Times New Roman"/>
          <w:b/>
          <w:bCs/>
          <w:color w:val="000000"/>
          <w:sz w:val="20"/>
          <w:szCs w:val="20"/>
          <w:lang w:eastAsia="fr-FR"/>
        </w:rPr>
        <w:t>J'ai eu un rapport non protégé et j'ai besoin d'une contraception d'urgence. À qui est-ce que je dois m'adresser ?</w:t>
      </w:r>
    </w:p>
    <w:p w:rsidR="00213C64" w:rsidRPr="00213C64" w:rsidRDefault="00213C64" w:rsidP="00213C64">
      <w:pPr>
        <w:spacing w:before="100" w:beforeAutospacing="1" w:after="100" w:afterAutospacing="1" w:line="270" w:lineRule="atLeast"/>
        <w:outlineLvl w:val="2"/>
        <w:rPr>
          <w:rFonts w:ascii="Georgia" w:eastAsia="Times New Roman" w:hAnsi="Georgia" w:cs="Times New Roman"/>
          <w:color w:val="000000"/>
          <w:sz w:val="20"/>
          <w:szCs w:val="20"/>
          <w:lang w:eastAsia="fr-FR"/>
        </w:rPr>
      </w:pPr>
      <w:r w:rsidRPr="00213C64">
        <w:rPr>
          <w:rFonts w:ascii="Georgia" w:eastAsia="Times New Roman" w:hAnsi="Georgia" w:cs="Times New Roman"/>
          <w:color w:val="000000"/>
          <w:sz w:val="20"/>
          <w:szCs w:val="20"/>
          <w:lang w:eastAsia="fr-FR"/>
        </w:rPr>
        <w:t>Vous avez différentes possibilités :</w:t>
      </w:r>
      <w:r w:rsidRPr="00213C64">
        <w:rPr>
          <w:rFonts w:ascii="Georgia" w:eastAsia="Times New Roman" w:hAnsi="Georgia" w:cs="Times New Roman"/>
          <w:color w:val="000000"/>
          <w:sz w:val="20"/>
          <w:szCs w:val="20"/>
          <w:lang w:eastAsia="fr-FR"/>
        </w:rPr>
        <w:br/>
        <w:t>- La </w:t>
      </w:r>
      <w:r w:rsidRPr="00213C64">
        <w:rPr>
          <w:rFonts w:ascii="Georgia" w:eastAsia="Times New Roman" w:hAnsi="Georgia" w:cs="Times New Roman"/>
          <w:b/>
          <w:bCs/>
          <w:color w:val="000000"/>
          <w:sz w:val="20"/>
          <w:szCs w:val="20"/>
          <w:lang w:eastAsia="fr-FR"/>
        </w:rPr>
        <w:t>contraception d'urgence par DIU</w:t>
      </w:r>
      <w:r w:rsidRPr="00213C64">
        <w:rPr>
          <w:rFonts w:ascii="Georgia" w:eastAsia="Times New Roman" w:hAnsi="Georgia" w:cs="Times New Roman"/>
          <w:color w:val="000000"/>
          <w:sz w:val="20"/>
          <w:szCs w:val="20"/>
          <w:lang w:eastAsia="fr-FR"/>
        </w:rPr>
        <w:t> doit être prescrite par un médecin qui effectue aussi la pose.</w:t>
      </w:r>
      <w:r w:rsidRPr="00213C64">
        <w:rPr>
          <w:rFonts w:ascii="Georgia" w:eastAsia="Times New Roman" w:hAnsi="Georgia" w:cs="Times New Roman"/>
          <w:color w:val="000000"/>
          <w:sz w:val="20"/>
          <w:szCs w:val="20"/>
          <w:lang w:eastAsia="fr-FR"/>
        </w:rPr>
        <w:br/>
        <w:t>- Il existe également deux </w:t>
      </w:r>
      <w:r w:rsidRPr="00213C64">
        <w:rPr>
          <w:rFonts w:ascii="Georgia" w:eastAsia="Times New Roman" w:hAnsi="Georgia" w:cs="Times New Roman"/>
          <w:b/>
          <w:bCs/>
          <w:color w:val="000000"/>
          <w:sz w:val="20"/>
          <w:szCs w:val="20"/>
          <w:lang w:eastAsia="fr-FR"/>
        </w:rPr>
        <w:t>contraceptions d'urgence hormonales</w:t>
      </w:r>
      <w:r w:rsidRPr="00213C64">
        <w:rPr>
          <w:rFonts w:ascii="Georgia" w:eastAsia="Times New Roman" w:hAnsi="Georgia" w:cs="Times New Roman"/>
          <w:color w:val="000000"/>
          <w:sz w:val="20"/>
          <w:szCs w:val="20"/>
          <w:lang w:eastAsia="fr-FR"/>
        </w:rPr>
        <w:t>.</w:t>
      </w:r>
      <w:r w:rsidRPr="00213C64">
        <w:rPr>
          <w:rFonts w:ascii="Georgia" w:eastAsia="Times New Roman" w:hAnsi="Georgia" w:cs="Times New Roman"/>
          <w:color w:val="000000"/>
          <w:sz w:val="20"/>
          <w:szCs w:val="20"/>
          <w:lang w:eastAsia="fr-FR"/>
        </w:rPr>
        <w:br/>
        <w:t>La contraception hormonale au lévonorgestrel peut être délivrée en pharmacie sans ordonnance. Elle est gratuite pour les mineures. Si vous êtes majeures et que vous disposez d'une ordonnance, elle vous sera remboursée.</w:t>
      </w:r>
      <w:r w:rsidRPr="00213C64">
        <w:rPr>
          <w:rFonts w:ascii="Georgia" w:eastAsia="Times New Roman" w:hAnsi="Georgia" w:cs="Times New Roman"/>
          <w:color w:val="000000"/>
          <w:sz w:val="20"/>
          <w:szCs w:val="20"/>
          <w:lang w:eastAsia="fr-FR"/>
        </w:rPr>
        <w:br/>
        <w:t>La contraception d'urgence à l’ulipristal acétate est délivrée en pharmacie </w:t>
      </w:r>
      <w:r w:rsidRPr="00213C64">
        <w:rPr>
          <w:rFonts w:ascii="Georgia" w:eastAsia="Times New Roman" w:hAnsi="Georgia" w:cs="Times New Roman"/>
          <w:b/>
          <w:bCs/>
          <w:color w:val="000000"/>
          <w:sz w:val="20"/>
          <w:szCs w:val="20"/>
          <w:lang w:eastAsia="fr-FR"/>
        </w:rPr>
        <w:t>sur ordonnance uniquement</w:t>
      </w:r>
      <w:r w:rsidRPr="00213C64">
        <w:rPr>
          <w:rFonts w:ascii="Georgia" w:eastAsia="Times New Roman" w:hAnsi="Georgia" w:cs="Times New Roman"/>
          <w:color w:val="000000"/>
          <w:sz w:val="20"/>
          <w:szCs w:val="20"/>
          <w:lang w:eastAsia="fr-FR"/>
        </w:rPr>
        <w:t>.</w:t>
      </w:r>
      <w:r w:rsidRPr="00213C64">
        <w:rPr>
          <w:rFonts w:ascii="Georgia" w:eastAsia="Times New Roman" w:hAnsi="Georgia" w:cs="Times New Roman"/>
          <w:color w:val="000000"/>
          <w:sz w:val="20"/>
          <w:szCs w:val="20"/>
          <w:lang w:eastAsia="fr-FR"/>
        </w:rPr>
        <w:br/>
        <w:t>Il vaut donc mieux vous faire prescrire une contraception d'urgence hormonale à l'avance par votre médecin si vous pensez en avoir besoin dans un avenir proche (rapports sexuels pas toujours protégés, ou crainte d'un incident de préservatif, par exemple).</w:t>
      </w:r>
    </w:p>
    <w:p w:rsidR="00213C64" w:rsidRPr="00213C64" w:rsidRDefault="00213C64" w:rsidP="0044321E">
      <w:pPr>
        <w:spacing w:before="100" w:beforeAutospacing="1" w:after="100" w:afterAutospacing="1" w:line="270" w:lineRule="atLeast"/>
        <w:rPr>
          <w:rFonts w:ascii="Georgia" w:eastAsia="Times New Roman" w:hAnsi="Georgia" w:cs="Times New Roman"/>
          <w:color w:val="000000"/>
          <w:sz w:val="20"/>
          <w:szCs w:val="20"/>
          <w:lang w:eastAsia="fr-FR"/>
        </w:rPr>
      </w:pPr>
      <w:r w:rsidRPr="00213C64">
        <w:rPr>
          <w:rFonts w:ascii="Georgia" w:eastAsia="Times New Roman" w:hAnsi="Georgia" w:cs="Times New Roman"/>
          <w:b/>
          <w:bCs/>
          <w:color w:val="000000"/>
          <w:sz w:val="20"/>
          <w:szCs w:val="20"/>
          <w:lang w:eastAsia="fr-FR"/>
        </w:rPr>
        <w:t>Vous pouvez demander conseil à un professionnel de santé.</w:t>
      </w:r>
    </w:p>
    <w:p w:rsidR="00213C64" w:rsidRPr="00213C64" w:rsidRDefault="00213C64" w:rsidP="00213C64">
      <w:pPr>
        <w:spacing w:before="100" w:beforeAutospacing="1" w:after="100" w:afterAutospacing="1" w:line="270" w:lineRule="atLeast"/>
        <w:outlineLvl w:val="2"/>
        <w:rPr>
          <w:rFonts w:ascii="Georgia" w:eastAsia="Times New Roman" w:hAnsi="Georgia" w:cs="Times New Roman"/>
          <w:b/>
          <w:bCs/>
          <w:color w:val="000000"/>
          <w:sz w:val="20"/>
          <w:szCs w:val="20"/>
          <w:lang w:eastAsia="fr-FR"/>
        </w:rPr>
      </w:pPr>
      <w:r w:rsidRPr="00213C64">
        <w:rPr>
          <w:rFonts w:ascii="Georgia" w:eastAsia="Times New Roman" w:hAnsi="Georgia" w:cs="Times New Roman"/>
          <w:b/>
          <w:bCs/>
          <w:color w:val="000000"/>
          <w:sz w:val="20"/>
          <w:szCs w:val="20"/>
          <w:lang w:eastAsia="fr-FR"/>
        </w:rPr>
        <w:t>Je viens d'avoir un rapport non protégé et je ne voudrais surtout pas être enceinte.Qu'est-ce que je peux faire ?</w:t>
      </w:r>
    </w:p>
    <w:p w:rsidR="00213C64" w:rsidRPr="00213C64" w:rsidRDefault="00213C64" w:rsidP="00213C64">
      <w:pPr>
        <w:spacing w:before="100" w:beforeAutospacing="1" w:after="100" w:afterAutospacing="1" w:line="270" w:lineRule="atLeast"/>
        <w:rPr>
          <w:rFonts w:ascii="Georgia" w:eastAsia="Times New Roman" w:hAnsi="Georgia" w:cs="Times New Roman"/>
          <w:color w:val="000000"/>
          <w:sz w:val="20"/>
          <w:szCs w:val="20"/>
          <w:lang w:eastAsia="fr-FR"/>
        </w:rPr>
      </w:pPr>
      <w:r w:rsidRPr="00213C64">
        <w:rPr>
          <w:rFonts w:ascii="Georgia" w:eastAsia="Times New Roman" w:hAnsi="Georgia" w:cs="Times New Roman"/>
          <w:b/>
          <w:bCs/>
          <w:color w:val="000000"/>
          <w:sz w:val="20"/>
          <w:szCs w:val="20"/>
          <w:lang w:eastAsia="fr-FR"/>
        </w:rPr>
        <w:t>Prenez le plus rapidement possible</w:t>
      </w:r>
      <w:r w:rsidRPr="00213C64">
        <w:rPr>
          <w:rFonts w:ascii="Georgia" w:eastAsia="Times New Roman" w:hAnsi="Georgia" w:cs="Times New Roman"/>
          <w:color w:val="000000"/>
          <w:sz w:val="20"/>
          <w:szCs w:val="20"/>
          <w:lang w:eastAsia="fr-FR"/>
        </w:rPr>
        <w:t>, dans les 72 heures maximum après le rapport sexuel, </w:t>
      </w:r>
      <w:hyperlink r:id="rId7" w:history="1">
        <w:r w:rsidRPr="00213C64">
          <w:rPr>
            <w:rFonts w:ascii="Georgia" w:eastAsia="Times New Roman" w:hAnsi="Georgia" w:cs="Times New Roman"/>
            <w:color w:val="0000FF"/>
            <w:sz w:val="20"/>
            <w:szCs w:val="20"/>
            <w:u w:val="single"/>
            <w:lang w:eastAsia="fr-FR"/>
          </w:rPr>
          <w:t>une contraception d'urgence</w:t>
        </w:r>
      </w:hyperlink>
      <w:r w:rsidRPr="00213C64">
        <w:rPr>
          <w:rFonts w:ascii="Georgia" w:eastAsia="Times New Roman" w:hAnsi="Georgia" w:cs="Times New Roman"/>
          <w:color w:val="000000"/>
          <w:sz w:val="20"/>
          <w:szCs w:val="20"/>
          <w:lang w:eastAsia="fr-FR"/>
        </w:rPr>
        <w:t>.  </w:t>
      </w:r>
      <w:r w:rsidRPr="00213C64">
        <w:rPr>
          <w:rFonts w:ascii="Georgia" w:eastAsia="Times New Roman" w:hAnsi="Georgia" w:cs="Times New Roman"/>
          <w:b/>
          <w:bCs/>
          <w:color w:val="000000"/>
          <w:sz w:val="20"/>
          <w:szCs w:val="20"/>
          <w:lang w:eastAsia="fr-FR"/>
        </w:rPr>
        <w:t>NDLR: Attention: son efficacité diminue au fur et à mesure du retard de la prise</w:t>
      </w:r>
      <w:r w:rsidRPr="00213C64">
        <w:rPr>
          <w:rFonts w:ascii="Georgia" w:eastAsia="Times New Roman" w:hAnsi="Georgia" w:cs="Times New Roman"/>
          <w:color w:val="000000"/>
          <w:sz w:val="20"/>
          <w:szCs w:val="20"/>
          <w:lang w:eastAsia="fr-FR"/>
        </w:rPr>
        <w:br/>
        <w:t>Il est important d'utiliser des préservatifs lors des rapports sexuels qui suivent le rapport non protégé.</w:t>
      </w:r>
      <w:r w:rsidRPr="00213C64">
        <w:rPr>
          <w:rFonts w:ascii="Georgia" w:eastAsia="Times New Roman" w:hAnsi="Georgia" w:cs="Times New Roman"/>
          <w:color w:val="000000"/>
          <w:sz w:val="20"/>
          <w:szCs w:val="20"/>
          <w:lang w:eastAsia="fr-FR"/>
        </w:rPr>
        <w:br/>
        <w:t>Réaliser un test de grossesse si les règles ne surviennent pas dans les 5 à 7 jours après la date attendue.</w:t>
      </w:r>
      <w:r w:rsidRPr="00213C64">
        <w:rPr>
          <w:rFonts w:ascii="Georgia" w:eastAsia="Times New Roman" w:hAnsi="Georgia" w:cs="Times New Roman"/>
          <w:color w:val="000000"/>
          <w:sz w:val="20"/>
          <w:szCs w:val="20"/>
          <w:lang w:eastAsia="fr-FR"/>
        </w:rPr>
        <w:br/>
        <w:t>Vous pouvez aussi demander à votre médecin de vous poser un </w:t>
      </w:r>
      <w:hyperlink r:id="rId8" w:history="1">
        <w:r w:rsidRPr="00213C64">
          <w:rPr>
            <w:rFonts w:ascii="Georgia" w:eastAsia="Times New Roman" w:hAnsi="Georgia" w:cs="Times New Roman"/>
            <w:color w:val="0000FF"/>
            <w:sz w:val="20"/>
            <w:szCs w:val="20"/>
            <w:u w:val="single"/>
            <w:lang w:eastAsia="fr-FR"/>
          </w:rPr>
          <w:t>DIU (stérilet) au cuivre</w:t>
        </w:r>
      </w:hyperlink>
      <w:r w:rsidRPr="00213C64">
        <w:rPr>
          <w:rFonts w:ascii="Georgia" w:eastAsia="Times New Roman" w:hAnsi="Georgia" w:cs="Times New Roman"/>
          <w:color w:val="000000"/>
          <w:sz w:val="20"/>
          <w:szCs w:val="20"/>
          <w:lang w:eastAsia="fr-FR"/>
        </w:rPr>
        <w:t>, dans les 5 jours maximum qui suivent le rapport sexuel non ou mal protégé. Ce sera une contraception d'urgence efficace qui pourra aussi vous servir de contraception par la suite (un DIU est efficace pendant 4 à 10 ans).</w:t>
      </w:r>
    </w:p>
    <w:p w:rsidR="00213C64" w:rsidRPr="00213C64" w:rsidRDefault="00213C64" w:rsidP="00213C64">
      <w:pPr>
        <w:spacing w:after="0" w:line="270" w:lineRule="atLeast"/>
        <w:rPr>
          <w:rFonts w:ascii="Georgia" w:eastAsia="Times New Roman" w:hAnsi="Georgia" w:cs="Times New Roman"/>
          <w:color w:val="000000"/>
          <w:sz w:val="20"/>
          <w:szCs w:val="20"/>
          <w:lang w:eastAsia="fr-FR"/>
        </w:rPr>
      </w:pPr>
    </w:p>
    <w:p w:rsidR="00213C64" w:rsidRPr="00213C64" w:rsidRDefault="00213C64" w:rsidP="00213C64">
      <w:pPr>
        <w:spacing w:before="100" w:beforeAutospacing="1" w:after="100" w:afterAutospacing="1" w:line="270" w:lineRule="atLeast"/>
        <w:outlineLvl w:val="2"/>
        <w:rPr>
          <w:rFonts w:ascii="Georgia" w:eastAsia="Times New Roman" w:hAnsi="Georgia" w:cs="Times New Roman"/>
          <w:b/>
          <w:bCs/>
          <w:color w:val="000000"/>
          <w:sz w:val="20"/>
          <w:szCs w:val="20"/>
          <w:lang w:eastAsia="fr-FR"/>
        </w:rPr>
      </w:pPr>
      <w:r w:rsidRPr="00213C64">
        <w:rPr>
          <w:rFonts w:ascii="Georgia" w:eastAsia="Times New Roman" w:hAnsi="Georgia" w:cs="Times New Roman"/>
          <w:b/>
          <w:bCs/>
          <w:color w:val="000000"/>
          <w:sz w:val="20"/>
          <w:szCs w:val="20"/>
          <w:lang w:eastAsia="fr-FR"/>
        </w:rPr>
        <w:t>Qu'est-ce que je fais si le préservatif craque pendant un rapport sexuel ?</w:t>
      </w:r>
    </w:p>
    <w:p w:rsidR="00213C64" w:rsidRPr="00213C64" w:rsidRDefault="00213C64" w:rsidP="00213C64">
      <w:pPr>
        <w:spacing w:before="100" w:beforeAutospacing="1" w:after="100" w:afterAutospacing="1" w:line="270" w:lineRule="atLeast"/>
        <w:rPr>
          <w:rFonts w:ascii="Georgia" w:eastAsia="Times New Roman" w:hAnsi="Georgia" w:cs="Times New Roman"/>
          <w:color w:val="000000"/>
          <w:sz w:val="20"/>
          <w:szCs w:val="20"/>
          <w:lang w:eastAsia="fr-FR"/>
        </w:rPr>
      </w:pPr>
      <w:r w:rsidRPr="00213C64">
        <w:rPr>
          <w:rFonts w:ascii="Georgia" w:eastAsia="Times New Roman" w:hAnsi="Georgia" w:cs="Times New Roman"/>
          <w:color w:val="000000"/>
          <w:sz w:val="20"/>
          <w:szCs w:val="20"/>
          <w:lang w:eastAsia="fr-FR"/>
        </w:rPr>
        <w:t>- Prendre la </w:t>
      </w:r>
      <w:hyperlink r:id="rId9" w:history="1">
        <w:r w:rsidRPr="00213C64">
          <w:rPr>
            <w:rFonts w:ascii="Georgia" w:eastAsia="Times New Roman" w:hAnsi="Georgia" w:cs="Times New Roman"/>
            <w:color w:val="0000FF"/>
            <w:sz w:val="20"/>
            <w:szCs w:val="20"/>
            <w:u w:val="single"/>
            <w:lang w:eastAsia="fr-FR"/>
          </w:rPr>
          <w:t>contraception d'urgence</w:t>
        </w:r>
      </w:hyperlink>
      <w:r w:rsidRPr="00213C64">
        <w:rPr>
          <w:rFonts w:ascii="Georgia" w:eastAsia="Times New Roman" w:hAnsi="Georgia" w:cs="Times New Roman"/>
          <w:color w:val="000000"/>
          <w:sz w:val="20"/>
          <w:szCs w:val="20"/>
          <w:lang w:eastAsia="fr-FR"/>
        </w:rPr>
        <w:t> le plus rapidement possible-  et dans les 120 heures maximum après le rapport sexuel.</w:t>
      </w:r>
      <w:r w:rsidRPr="00213C64">
        <w:rPr>
          <w:rFonts w:ascii="Georgia" w:eastAsia="Times New Roman" w:hAnsi="Georgia" w:cs="Times New Roman"/>
          <w:color w:val="000000"/>
          <w:sz w:val="20"/>
          <w:szCs w:val="20"/>
          <w:lang w:eastAsia="fr-FR"/>
        </w:rPr>
        <w:br/>
        <w:t>- Il est important de continuer à utiliser des préservatifs lors des rapports sexuels qui suivent.</w:t>
      </w:r>
      <w:r w:rsidRPr="00213C64">
        <w:rPr>
          <w:rFonts w:ascii="Georgia" w:eastAsia="Times New Roman" w:hAnsi="Georgia" w:cs="Times New Roman"/>
          <w:color w:val="000000"/>
          <w:sz w:val="20"/>
          <w:szCs w:val="20"/>
          <w:lang w:eastAsia="fr-FR"/>
        </w:rPr>
        <w:br/>
        <w:t>- Réaliser un test de grossesse si les règles ne surviennent pas dans les 5 à 7 jours après la date attendue.</w:t>
      </w:r>
    </w:p>
    <w:p w:rsidR="00213C64" w:rsidRPr="00213C64" w:rsidRDefault="00213C64" w:rsidP="00213C64">
      <w:pPr>
        <w:spacing w:after="0" w:line="270" w:lineRule="atLeast"/>
        <w:rPr>
          <w:rFonts w:ascii="Georgia" w:eastAsia="Times New Roman" w:hAnsi="Georgia" w:cs="Times New Roman"/>
          <w:color w:val="000000"/>
          <w:sz w:val="20"/>
          <w:szCs w:val="20"/>
          <w:lang w:eastAsia="fr-FR"/>
        </w:rPr>
      </w:pPr>
    </w:p>
    <w:p w:rsidR="00213C64" w:rsidRPr="00213C64" w:rsidRDefault="00213C64" w:rsidP="00213C64">
      <w:pPr>
        <w:spacing w:before="100" w:beforeAutospacing="1" w:after="100" w:afterAutospacing="1" w:line="270" w:lineRule="atLeast"/>
        <w:outlineLvl w:val="2"/>
        <w:rPr>
          <w:rFonts w:ascii="Georgia" w:eastAsia="Times New Roman" w:hAnsi="Georgia" w:cs="Times New Roman"/>
          <w:b/>
          <w:bCs/>
          <w:color w:val="000000"/>
          <w:sz w:val="20"/>
          <w:szCs w:val="20"/>
          <w:lang w:eastAsia="fr-FR"/>
        </w:rPr>
      </w:pPr>
      <w:r w:rsidRPr="00213C64">
        <w:rPr>
          <w:rFonts w:ascii="Georgia" w:eastAsia="Times New Roman" w:hAnsi="Georgia" w:cs="Times New Roman"/>
          <w:b/>
          <w:bCs/>
          <w:color w:val="000000"/>
          <w:sz w:val="20"/>
          <w:szCs w:val="20"/>
          <w:lang w:eastAsia="fr-FR"/>
        </w:rPr>
        <w:t>J'ai oublié de prendre ma pilule, qu'est-ce que je dois faire ?</w:t>
      </w:r>
    </w:p>
    <w:p w:rsidR="00213C64" w:rsidRPr="00213C64" w:rsidRDefault="00213C64" w:rsidP="00213C64">
      <w:pPr>
        <w:spacing w:before="100" w:beforeAutospacing="1" w:after="100" w:afterAutospacing="1" w:line="270" w:lineRule="atLeast"/>
        <w:rPr>
          <w:rFonts w:ascii="Georgia" w:eastAsia="Times New Roman" w:hAnsi="Georgia" w:cs="Times New Roman"/>
          <w:color w:val="000000"/>
          <w:sz w:val="20"/>
          <w:szCs w:val="20"/>
          <w:lang w:eastAsia="fr-FR"/>
        </w:rPr>
      </w:pPr>
      <w:r w:rsidRPr="00213C64">
        <w:rPr>
          <w:rFonts w:ascii="Georgia" w:eastAsia="Times New Roman" w:hAnsi="Georgia" w:cs="Times New Roman"/>
          <w:color w:val="000000"/>
          <w:sz w:val="20"/>
          <w:szCs w:val="20"/>
          <w:lang w:eastAsia="fr-FR"/>
        </w:rPr>
        <w:lastRenderedPageBreak/>
        <w:t>Le délai au-delà duquel il existe un risque de grossesse dépend du type de pilule que vous prenez. Afin de le connaître, vous pouvez vous renseigner auprès d’un professionnel de santé</w:t>
      </w:r>
    </w:p>
    <w:p w:rsidR="00213C64" w:rsidRDefault="00213C64" w:rsidP="00213C64">
      <w:pPr>
        <w:spacing w:before="100" w:beforeAutospacing="1" w:after="100" w:afterAutospacing="1" w:line="270" w:lineRule="atLeast"/>
        <w:rPr>
          <w:rFonts w:ascii="Georgia" w:eastAsia="Times New Roman" w:hAnsi="Georgia" w:cs="Times New Roman"/>
          <w:color w:val="000000"/>
          <w:sz w:val="20"/>
          <w:szCs w:val="20"/>
          <w:lang w:eastAsia="fr-FR"/>
        </w:rPr>
      </w:pPr>
      <w:r w:rsidRPr="00213C64">
        <w:rPr>
          <w:rFonts w:ascii="Georgia" w:eastAsia="Times New Roman" w:hAnsi="Georgia" w:cs="Times New Roman"/>
          <w:color w:val="000000"/>
          <w:sz w:val="20"/>
          <w:szCs w:val="20"/>
          <w:lang w:eastAsia="fr-FR"/>
        </w:rPr>
        <w:t>- Si l’oubli est de </w:t>
      </w:r>
      <w:r w:rsidRPr="00213C64">
        <w:rPr>
          <w:rFonts w:ascii="Georgia" w:eastAsia="Times New Roman" w:hAnsi="Georgia" w:cs="Times New Roman"/>
          <w:b/>
          <w:bCs/>
          <w:color w:val="000000"/>
          <w:sz w:val="20"/>
          <w:szCs w:val="20"/>
          <w:lang w:eastAsia="fr-FR"/>
        </w:rPr>
        <w:t>moins de 3 heures (pilule progestative</w:t>
      </w:r>
      <w:r w:rsidRPr="00213C64">
        <w:rPr>
          <w:rFonts w:ascii="Georgia" w:eastAsia="Times New Roman" w:hAnsi="Georgia" w:cs="Times New Roman"/>
          <w:b/>
          <w:bCs/>
          <w:color w:val="000000"/>
          <w:sz w:val="20"/>
          <w:szCs w:val="20"/>
          <w:vertAlign w:val="superscript"/>
          <w:lang w:eastAsia="fr-FR"/>
        </w:rPr>
        <w:t>1</w:t>
      </w:r>
      <w:r w:rsidRPr="00213C64">
        <w:rPr>
          <w:rFonts w:ascii="Georgia" w:eastAsia="Times New Roman" w:hAnsi="Georgia" w:cs="Times New Roman"/>
          <w:b/>
          <w:bCs/>
          <w:color w:val="000000"/>
          <w:sz w:val="20"/>
          <w:szCs w:val="20"/>
          <w:lang w:eastAsia="fr-FR"/>
        </w:rPr>
        <w:t>) ou de moins de 12 heures (pilule oestroprogestative)</w:t>
      </w:r>
      <w:r w:rsidRPr="00213C64">
        <w:rPr>
          <w:rFonts w:ascii="Georgia" w:eastAsia="Times New Roman" w:hAnsi="Georgia" w:cs="Times New Roman"/>
          <w:color w:val="000000"/>
          <w:sz w:val="20"/>
          <w:szCs w:val="20"/>
          <w:lang w:eastAsia="fr-FR"/>
        </w:rPr>
        <w:t>:</w:t>
      </w:r>
      <w:r w:rsidRPr="00213C64">
        <w:rPr>
          <w:rFonts w:ascii="Georgia" w:eastAsia="Times New Roman" w:hAnsi="Georgia" w:cs="Times New Roman"/>
          <w:color w:val="000000"/>
          <w:sz w:val="20"/>
          <w:szCs w:val="20"/>
          <w:lang w:eastAsia="fr-FR"/>
        </w:rPr>
        <w:br/>
        <w:t>Prenez immédiatement le comprimé oublié et continuez la plaquette à l’heure habituelle. Deux comprimés peuvent être pris le même jour. Vous êtes protégée.</w:t>
      </w:r>
    </w:p>
    <w:p w:rsidR="00213C64" w:rsidRPr="00213C64" w:rsidRDefault="00213C64" w:rsidP="00213C64">
      <w:pPr>
        <w:spacing w:before="100" w:beforeAutospacing="1" w:after="100" w:afterAutospacing="1" w:line="270" w:lineRule="atLeast"/>
        <w:rPr>
          <w:rFonts w:ascii="Georgia" w:eastAsia="Times New Roman" w:hAnsi="Georgia" w:cs="Times New Roman"/>
          <w:color w:val="000000"/>
          <w:sz w:val="20"/>
          <w:szCs w:val="20"/>
          <w:lang w:eastAsia="fr-FR"/>
        </w:rPr>
      </w:pPr>
      <w:r w:rsidRPr="00213C64">
        <w:rPr>
          <w:rFonts w:ascii="Georgia" w:eastAsia="Times New Roman" w:hAnsi="Georgia" w:cs="Times New Roman"/>
          <w:color w:val="000000"/>
          <w:sz w:val="20"/>
          <w:szCs w:val="20"/>
          <w:lang w:eastAsia="fr-FR"/>
        </w:rPr>
        <w:t>- Si l’oubli est de </w:t>
      </w:r>
      <w:r w:rsidRPr="00213C64">
        <w:rPr>
          <w:rFonts w:ascii="Georgia" w:eastAsia="Times New Roman" w:hAnsi="Georgia" w:cs="Times New Roman"/>
          <w:b/>
          <w:bCs/>
          <w:color w:val="000000"/>
          <w:sz w:val="20"/>
          <w:szCs w:val="20"/>
          <w:lang w:eastAsia="fr-FR"/>
        </w:rPr>
        <w:t>plus de 3 heures (pilule progestative) ou de plus de 12 heures (pilule oestroprogestative)</w:t>
      </w:r>
      <w:r w:rsidRPr="00213C64">
        <w:rPr>
          <w:rFonts w:ascii="Georgia" w:eastAsia="Times New Roman" w:hAnsi="Georgia" w:cs="Times New Roman"/>
          <w:color w:val="000000"/>
          <w:sz w:val="20"/>
          <w:szCs w:val="20"/>
          <w:lang w:eastAsia="fr-FR"/>
        </w:rPr>
        <w:t>:</w:t>
      </w:r>
      <w:r w:rsidRPr="00213C64">
        <w:rPr>
          <w:rFonts w:ascii="Georgia" w:eastAsia="Times New Roman" w:hAnsi="Georgia" w:cs="Times New Roman"/>
          <w:color w:val="000000"/>
          <w:sz w:val="20"/>
          <w:szCs w:val="20"/>
          <w:lang w:eastAsia="fr-FR"/>
        </w:rPr>
        <w:br/>
        <w:t>Pour retrouver une contraception efficace, il faut au moins 7 jours de comprimés actifs en continu après l’oubli.</w:t>
      </w:r>
      <w:r w:rsidRPr="00213C64">
        <w:rPr>
          <w:rFonts w:ascii="Georgia" w:eastAsia="Times New Roman" w:hAnsi="Georgia" w:cs="Times New Roman"/>
          <w:color w:val="000000"/>
          <w:sz w:val="20"/>
          <w:szCs w:val="20"/>
          <w:lang w:eastAsia="fr-FR"/>
        </w:rPr>
        <w:br/>
        <w:t>1) Prenez immédiatement le dernier des comprimés oubliés et continuez la plaquette à l’heure habituelle.</w:t>
      </w:r>
      <w:r w:rsidRPr="00213C64">
        <w:rPr>
          <w:rFonts w:ascii="Georgia" w:eastAsia="Times New Roman" w:hAnsi="Georgia" w:cs="Times New Roman"/>
          <w:color w:val="000000"/>
          <w:sz w:val="20"/>
          <w:szCs w:val="20"/>
          <w:lang w:eastAsia="fr-FR"/>
        </w:rPr>
        <w:br/>
        <w:t>2) Utilisez des préservatifs pendant 7 jours.</w:t>
      </w:r>
      <w:r w:rsidRPr="00213C64">
        <w:rPr>
          <w:rFonts w:ascii="Georgia" w:eastAsia="Times New Roman" w:hAnsi="Georgia" w:cs="Times New Roman"/>
          <w:color w:val="000000"/>
          <w:sz w:val="20"/>
          <w:szCs w:val="20"/>
          <w:lang w:eastAsia="fr-FR"/>
        </w:rPr>
        <w:br/>
        <w:t>3) Si l’oubli concerne 1 des 7 derniers comprimés actifs, poursuivez la plaquette jusqu’à la fin des comprimés actifs puis enchaînez avec la plaquette suivante (sans jour d’interruption ou sans prise de comprimé inactif).</w:t>
      </w:r>
      <w:r w:rsidRPr="00213C64">
        <w:rPr>
          <w:rFonts w:ascii="Georgia" w:eastAsia="Times New Roman" w:hAnsi="Georgia" w:cs="Times New Roman"/>
          <w:color w:val="000000"/>
          <w:sz w:val="20"/>
          <w:szCs w:val="20"/>
          <w:lang w:eastAsia="fr-FR"/>
        </w:rPr>
        <w:br/>
        <w:t>En cas de rapport sexuel dans les 5 jours précédant l’oubli, prenez la </w:t>
      </w:r>
      <w:hyperlink r:id="rId10" w:history="1">
        <w:r w:rsidRPr="00213C64">
          <w:rPr>
            <w:rFonts w:ascii="Georgia" w:eastAsia="Times New Roman" w:hAnsi="Georgia" w:cs="Times New Roman"/>
            <w:color w:val="0000FF"/>
            <w:sz w:val="20"/>
            <w:szCs w:val="20"/>
            <w:u w:val="single"/>
            <w:lang w:eastAsia="fr-FR"/>
          </w:rPr>
          <w:t>contraception d'urgence</w:t>
        </w:r>
      </w:hyperlink>
      <w:r w:rsidRPr="00213C64">
        <w:rPr>
          <w:rFonts w:ascii="Georgia" w:eastAsia="Times New Roman" w:hAnsi="Georgia" w:cs="Times New Roman"/>
          <w:color w:val="000000"/>
          <w:sz w:val="20"/>
          <w:szCs w:val="20"/>
          <w:lang w:eastAsia="fr-FR"/>
        </w:rPr>
        <w:t>. En cas de doute, contactez votre médecin.</w:t>
      </w:r>
    </w:p>
    <w:p w:rsidR="00213C64" w:rsidRPr="00213C64" w:rsidRDefault="00213C64" w:rsidP="00213C64">
      <w:pPr>
        <w:spacing w:before="100" w:beforeAutospacing="1" w:after="100" w:afterAutospacing="1" w:line="270" w:lineRule="atLeast"/>
        <w:rPr>
          <w:rFonts w:ascii="Georgia" w:eastAsia="Times New Roman" w:hAnsi="Georgia" w:cs="Times New Roman"/>
          <w:color w:val="000000"/>
          <w:sz w:val="20"/>
          <w:szCs w:val="20"/>
          <w:lang w:eastAsia="fr-FR"/>
        </w:rPr>
      </w:pPr>
      <w:r w:rsidRPr="00213C64">
        <w:rPr>
          <w:rFonts w:ascii="Georgia" w:eastAsia="Times New Roman" w:hAnsi="Georgia" w:cs="Times New Roman"/>
          <w:color w:val="000000"/>
          <w:sz w:val="20"/>
          <w:szCs w:val="20"/>
          <w:vertAlign w:val="superscript"/>
          <w:lang w:eastAsia="fr-FR"/>
        </w:rPr>
        <w:t>1</w:t>
      </w:r>
      <w:r w:rsidRPr="00213C64">
        <w:rPr>
          <w:rFonts w:ascii="Georgia" w:eastAsia="Times New Roman" w:hAnsi="Georgia" w:cs="Times New Roman"/>
          <w:color w:val="000000"/>
          <w:sz w:val="20"/>
          <w:szCs w:val="20"/>
          <w:lang w:eastAsia="fr-FR"/>
        </w:rPr>
        <w:t>Sauf Cérazette® qui a un délai de 12h</w:t>
      </w:r>
      <w:r w:rsidRPr="00213C64">
        <w:rPr>
          <w:rFonts w:ascii="Georgia" w:eastAsia="Times New Roman" w:hAnsi="Georgia" w:cs="Times New Roman"/>
          <w:color w:val="000000"/>
          <w:sz w:val="20"/>
          <w:szCs w:val="20"/>
          <w:lang w:eastAsia="fr-FR"/>
        </w:rPr>
        <w:br/>
      </w:r>
      <w:r w:rsidRPr="00213C64">
        <w:rPr>
          <w:rFonts w:ascii="Georgia" w:eastAsia="Times New Roman" w:hAnsi="Georgia" w:cs="Times New Roman"/>
          <w:color w:val="000000"/>
          <w:sz w:val="20"/>
          <w:szCs w:val="20"/>
          <w:vertAlign w:val="superscript"/>
          <w:lang w:eastAsia="fr-FR"/>
        </w:rPr>
        <w:t>2</w:t>
      </w:r>
      <w:r w:rsidRPr="00213C64">
        <w:rPr>
          <w:rFonts w:ascii="Georgia" w:eastAsia="Times New Roman" w:hAnsi="Georgia" w:cs="Times New Roman"/>
          <w:color w:val="000000"/>
          <w:sz w:val="20"/>
          <w:szCs w:val="20"/>
          <w:lang w:eastAsia="fr-FR"/>
        </w:rPr>
        <w:t>Pour Qlaira®, la conduite à tenir est spécifique. Reportez-vous à la notice de cette pilule ou adressez-vous à un professionnel de la santé.</w:t>
      </w:r>
    </w:p>
    <w:p w:rsidR="00213C64" w:rsidRPr="00213C64" w:rsidRDefault="00213C64" w:rsidP="00213C64">
      <w:pPr>
        <w:spacing w:before="100" w:beforeAutospacing="1" w:after="100" w:afterAutospacing="1" w:line="270" w:lineRule="atLeast"/>
        <w:outlineLvl w:val="2"/>
        <w:rPr>
          <w:rFonts w:ascii="Georgia" w:eastAsia="Times New Roman" w:hAnsi="Georgia" w:cs="Times New Roman"/>
          <w:b/>
          <w:bCs/>
          <w:color w:val="000000"/>
          <w:sz w:val="20"/>
          <w:szCs w:val="20"/>
          <w:lang w:eastAsia="fr-FR"/>
        </w:rPr>
      </w:pPr>
      <w:r w:rsidRPr="00213C64">
        <w:rPr>
          <w:rFonts w:ascii="Georgia" w:eastAsia="Times New Roman" w:hAnsi="Georgia" w:cs="Times New Roman"/>
          <w:b/>
          <w:bCs/>
          <w:color w:val="000000"/>
          <w:sz w:val="20"/>
          <w:szCs w:val="20"/>
          <w:lang w:eastAsia="fr-FR"/>
        </w:rPr>
        <w:t>Si je suis mineure, est-ce que je peux obtenir une contraception d'urgence sans l'autorisation de mes parents ?</w:t>
      </w:r>
    </w:p>
    <w:p w:rsidR="00213C64" w:rsidRPr="00213C64" w:rsidRDefault="00213C64" w:rsidP="00213C64">
      <w:pPr>
        <w:spacing w:before="100" w:beforeAutospacing="1" w:after="100" w:afterAutospacing="1" w:line="270" w:lineRule="atLeast"/>
        <w:rPr>
          <w:rFonts w:ascii="Georgia" w:eastAsia="Times New Roman" w:hAnsi="Georgia" w:cs="Times New Roman"/>
          <w:color w:val="000000"/>
          <w:sz w:val="20"/>
          <w:szCs w:val="20"/>
          <w:lang w:eastAsia="fr-FR"/>
        </w:rPr>
      </w:pPr>
      <w:r w:rsidRPr="00213C64">
        <w:rPr>
          <w:rFonts w:ascii="Georgia" w:eastAsia="Times New Roman" w:hAnsi="Georgia" w:cs="Times New Roman"/>
          <w:color w:val="000000"/>
          <w:sz w:val="20"/>
          <w:szCs w:val="20"/>
          <w:lang w:eastAsia="fr-FR"/>
        </w:rPr>
        <w:t>Oui. La contraception d'urgence est délivrée sans condition et gratuitement aux mineures qui la demandent par les pharmaciens, qui vous délivrent en même temps des informations sur la manière dont il faut la prendre et sur la contraception de manière générale.</w:t>
      </w:r>
      <w:r w:rsidRPr="00213C64">
        <w:rPr>
          <w:rFonts w:ascii="Georgia" w:eastAsia="Times New Roman" w:hAnsi="Georgia" w:cs="Times New Roman"/>
          <w:color w:val="000000"/>
          <w:sz w:val="20"/>
          <w:szCs w:val="20"/>
          <w:lang w:eastAsia="fr-FR"/>
        </w:rPr>
        <w:br/>
        <w:t>Les infirmières scolaires la délivrent aussi en situation d'urgence.</w:t>
      </w:r>
      <w:r w:rsidRPr="00213C64">
        <w:rPr>
          <w:rFonts w:ascii="Georgia" w:eastAsia="Times New Roman" w:hAnsi="Georgia" w:cs="Times New Roman"/>
          <w:color w:val="000000"/>
          <w:sz w:val="20"/>
          <w:szCs w:val="20"/>
          <w:lang w:eastAsia="fr-FR"/>
        </w:rPr>
        <w:br/>
        <w:t>Enfin, vous pouvez aussi vous procurer la contraception d'urgence de manière anonyme et gratuite dans les</w:t>
      </w:r>
      <w:hyperlink r:id="rId11" w:history="1">
        <w:r w:rsidRPr="00213C64">
          <w:rPr>
            <w:rFonts w:ascii="Georgia" w:eastAsia="Times New Roman" w:hAnsi="Georgia" w:cs="Times New Roman"/>
            <w:color w:val="0000FF"/>
            <w:sz w:val="20"/>
            <w:szCs w:val="20"/>
            <w:u w:val="single"/>
            <w:lang w:eastAsia="fr-FR"/>
          </w:rPr>
          <w:t>centres de planification</w:t>
        </w:r>
      </w:hyperlink>
      <w:r w:rsidRPr="00213C64">
        <w:rPr>
          <w:rFonts w:ascii="Georgia" w:eastAsia="Times New Roman" w:hAnsi="Georgia" w:cs="Times New Roman"/>
          <w:color w:val="000000"/>
          <w:sz w:val="20"/>
          <w:szCs w:val="20"/>
          <w:lang w:eastAsia="fr-FR"/>
        </w:rPr>
        <w:t>.</w:t>
      </w:r>
    </w:p>
    <w:p w:rsidR="00213C64" w:rsidRPr="00213C64" w:rsidRDefault="00213C64" w:rsidP="00213C64">
      <w:pPr>
        <w:spacing w:before="100" w:beforeAutospacing="1" w:after="100" w:afterAutospacing="1" w:line="270" w:lineRule="atLeast"/>
        <w:outlineLvl w:val="2"/>
        <w:rPr>
          <w:rFonts w:ascii="Georgia" w:eastAsia="Times New Roman" w:hAnsi="Georgia" w:cs="Times New Roman"/>
          <w:b/>
          <w:bCs/>
          <w:color w:val="000000"/>
          <w:sz w:val="20"/>
          <w:szCs w:val="20"/>
          <w:lang w:eastAsia="fr-FR"/>
        </w:rPr>
      </w:pPr>
      <w:r w:rsidRPr="00213C64">
        <w:rPr>
          <w:rFonts w:ascii="Georgia" w:eastAsia="Times New Roman" w:hAnsi="Georgia" w:cs="Times New Roman"/>
          <w:b/>
          <w:bCs/>
          <w:color w:val="000000"/>
          <w:sz w:val="20"/>
          <w:szCs w:val="20"/>
          <w:lang w:eastAsia="fr-FR"/>
        </w:rPr>
        <w:t>Le médecin ou le pharmacien ont-ils le droit d'avertir mes parents de ma demande de contraception d'urgence si je suis mineure ?</w:t>
      </w:r>
    </w:p>
    <w:p w:rsidR="00213C64" w:rsidRPr="00213C64" w:rsidRDefault="00213C64" w:rsidP="00213C64">
      <w:pPr>
        <w:spacing w:before="100" w:beforeAutospacing="1" w:after="100" w:afterAutospacing="1" w:line="270" w:lineRule="atLeast"/>
        <w:rPr>
          <w:rFonts w:ascii="Georgia" w:eastAsia="Times New Roman" w:hAnsi="Georgia" w:cs="Times New Roman"/>
          <w:color w:val="000000"/>
          <w:sz w:val="20"/>
          <w:szCs w:val="20"/>
          <w:lang w:eastAsia="fr-FR"/>
        </w:rPr>
      </w:pPr>
      <w:r w:rsidRPr="00213C64">
        <w:rPr>
          <w:rFonts w:ascii="Georgia" w:eastAsia="Times New Roman" w:hAnsi="Georgia" w:cs="Times New Roman"/>
          <w:color w:val="000000"/>
          <w:sz w:val="20"/>
          <w:szCs w:val="20"/>
          <w:lang w:eastAsia="fr-FR"/>
        </w:rPr>
        <w:t>Non. Le secret professionnel l'empêche de parler de votre démarche à qui que ce soit. Vous pouvez consulter un professionnel de santé (même s'il s'agit du médecin qui vous a soigné enfant) en toute tranquillité...</w:t>
      </w:r>
    </w:p>
    <w:p w:rsidR="00213C64" w:rsidRPr="00213C64" w:rsidRDefault="00213C64" w:rsidP="00213C64">
      <w:pPr>
        <w:spacing w:before="100" w:beforeAutospacing="1" w:after="100" w:afterAutospacing="1" w:line="270" w:lineRule="atLeast"/>
        <w:outlineLvl w:val="2"/>
        <w:rPr>
          <w:rFonts w:ascii="Georgia" w:eastAsia="Times New Roman" w:hAnsi="Georgia" w:cs="Times New Roman"/>
          <w:b/>
          <w:bCs/>
          <w:color w:val="000000"/>
          <w:sz w:val="20"/>
          <w:szCs w:val="20"/>
          <w:lang w:eastAsia="fr-FR"/>
        </w:rPr>
      </w:pPr>
      <w:r w:rsidRPr="00213C64">
        <w:rPr>
          <w:rFonts w:ascii="Georgia" w:eastAsia="Times New Roman" w:hAnsi="Georgia" w:cs="Times New Roman"/>
          <w:b/>
          <w:bCs/>
          <w:color w:val="000000"/>
          <w:sz w:val="20"/>
          <w:szCs w:val="20"/>
          <w:lang w:eastAsia="fr-FR"/>
        </w:rPr>
        <w:t>Le pharmacien refuse de me donner une contraception d'urgence parce que je suis mineure et que je ne peux pas la payer ; qu'est-ce que je peux faire ?</w:t>
      </w:r>
    </w:p>
    <w:p w:rsidR="00213C64" w:rsidRDefault="00213C64" w:rsidP="00213C64">
      <w:pPr>
        <w:spacing w:before="100" w:beforeAutospacing="1" w:after="100" w:afterAutospacing="1" w:line="270" w:lineRule="atLeast"/>
        <w:rPr>
          <w:rFonts w:ascii="Georgia" w:eastAsia="Times New Roman" w:hAnsi="Georgia" w:cs="Times New Roman"/>
          <w:color w:val="000000"/>
          <w:sz w:val="20"/>
          <w:szCs w:val="20"/>
          <w:lang w:eastAsia="fr-FR"/>
        </w:rPr>
      </w:pPr>
      <w:r w:rsidRPr="00213C64">
        <w:rPr>
          <w:rFonts w:ascii="Georgia" w:eastAsia="Times New Roman" w:hAnsi="Georgia" w:cs="Times New Roman"/>
          <w:b/>
          <w:bCs/>
          <w:color w:val="000000"/>
          <w:sz w:val="20"/>
          <w:szCs w:val="20"/>
          <w:lang w:eastAsia="fr-FR"/>
        </w:rPr>
        <w:lastRenderedPageBreak/>
        <w:t>Le pharmacien n’a pas le droit de refuser de délivrer la contraception d’urgence.</w:t>
      </w:r>
      <w:r w:rsidRPr="00213C64">
        <w:rPr>
          <w:rFonts w:ascii="Georgia" w:eastAsia="Times New Roman" w:hAnsi="Georgia" w:cs="Times New Roman"/>
          <w:color w:val="000000"/>
          <w:sz w:val="20"/>
          <w:szCs w:val="20"/>
          <w:lang w:eastAsia="fr-FR"/>
        </w:rPr>
        <w:t> Pour obtenir une contraception d'urgence par Lévonorgestrel, adressez-vous à une autre pharmacie si c'est possible. Ou encore à l'infirmière scolaire de votre collège ou lycée, ou à un médecin d'un </w:t>
      </w:r>
      <w:hyperlink r:id="rId12" w:history="1">
        <w:r w:rsidRPr="00213C64">
          <w:rPr>
            <w:rFonts w:ascii="Georgia" w:eastAsia="Times New Roman" w:hAnsi="Georgia" w:cs="Times New Roman"/>
            <w:color w:val="0000FF"/>
            <w:sz w:val="20"/>
            <w:szCs w:val="20"/>
            <w:u w:val="single"/>
            <w:lang w:eastAsia="fr-FR"/>
          </w:rPr>
          <w:t>CPEF</w:t>
        </w:r>
      </w:hyperlink>
      <w:r w:rsidRPr="00213C64">
        <w:rPr>
          <w:rFonts w:ascii="Georgia" w:eastAsia="Times New Roman" w:hAnsi="Georgia" w:cs="Times New Roman"/>
          <w:color w:val="000000"/>
          <w:sz w:val="20"/>
          <w:szCs w:val="20"/>
          <w:lang w:eastAsia="fr-FR"/>
        </w:rPr>
        <w:t xml:space="preserve">. </w:t>
      </w:r>
    </w:p>
    <w:p w:rsidR="00213C64" w:rsidRPr="00213C64" w:rsidRDefault="00213C64" w:rsidP="00213C64">
      <w:pPr>
        <w:pStyle w:val="NormalWeb"/>
        <w:spacing w:line="270" w:lineRule="atLeast"/>
        <w:rPr>
          <w:rFonts w:ascii="Georgia" w:hAnsi="Georgia"/>
          <w:b/>
          <w:color w:val="000000"/>
          <w:sz w:val="28"/>
          <w:szCs w:val="28"/>
        </w:rPr>
      </w:pPr>
      <w:r w:rsidRPr="00213C64">
        <w:rPr>
          <w:rFonts w:ascii="Georgia" w:hAnsi="Georgia"/>
          <w:b/>
          <w:color w:val="000000"/>
          <w:sz w:val="28"/>
          <w:szCs w:val="28"/>
        </w:rPr>
        <w:t>Obligations du Pharmacien lors de la délivrance de la contraception d'urgence aux mineurs</w:t>
      </w:r>
    </w:p>
    <w:p w:rsidR="00213C64" w:rsidRDefault="00213C64" w:rsidP="00213C64">
      <w:pPr>
        <w:pStyle w:val="NormalWeb"/>
        <w:spacing w:line="270" w:lineRule="atLeast"/>
        <w:rPr>
          <w:rFonts w:ascii="Georgia" w:hAnsi="Georgia"/>
          <w:color w:val="000000"/>
          <w:sz w:val="20"/>
          <w:szCs w:val="20"/>
        </w:rPr>
      </w:pPr>
      <w:r>
        <w:rPr>
          <w:rFonts w:ascii="Georgia" w:hAnsi="Georgia"/>
          <w:color w:val="000000"/>
          <w:sz w:val="20"/>
          <w:szCs w:val="20"/>
        </w:rPr>
        <w:t>La délivrance aux mineures de contraceptifs d’urgence non soumis à prescription médicale obligatoire s’effectue à titre gratuit dans les pharmacies (article </w:t>
      </w:r>
      <w:hyperlink r:id="rId13" w:tgtFrame="_blank" w:tooltip="L.5134-1 du Code de la santé publique" w:history="1">
        <w:r>
          <w:rPr>
            <w:rStyle w:val="Lienhypertexte"/>
            <w:rFonts w:ascii="Georgia" w:hAnsi="Georgia"/>
            <w:sz w:val="20"/>
            <w:szCs w:val="20"/>
          </w:rPr>
          <w:t>L.5134-1</w:t>
        </w:r>
      </w:hyperlink>
      <w:r>
        <w:rPr>
          <w:rFonts w:ascii="Georgia" w:hAnsi="Georgia"/>
          <w:color w:val="000000"/>
          <w:sz w:val="20"/>
          <w:szCs w:val="20"/>
        </w:rPr>
        <w:t>  du Code de la santé publique).</w:t>
      </w:r>
    </w:p>
    <w:p w:rsidR="00213C64" w:rsidRDefault="00213C64" w:rsidP="00213C64">
      <w:pPr>
        <w:pStyle w:val="NormalWeb"/>
        <w:spacing w:line="270" w:lineRule="atLeast"/>
        <w:rPr>
          <w:rFonts w:ascii="Georgia" w:hAnsi="Georgia"/>
          <w:color w:val="000000"/>
          <w:sz w:val="20"/>
          <w:szCs w:val="20"/>
        </w:rPr>
      </w:pPr>
      <w:r>
        <w:rPr>
          <w:rFonts w:ascii="Georgia" w:hAnsi="Georgia"/>
          <w:color w:val="000000"/>
          <w:sz w:val="20"/>
          <w:szCs w:val="20"/>
        </w:rPr>
        <w:t>Les modalités de cette dispensation gratuite et anonyme sont précisées par l’article </w:t>
      </w:r>
      <w:hyperlink r:id="rId14" w:tgtFrame="_blank" w:tooltip="D.5134-1 du Code de la santé publique" w:history="1">
        <w:r>
          <w:rPr>
            <w:rStyle w:val="Lienhypertexte"/>
            <w:rFonts w:ascii="Georgia" w:hAnsi="Georgia"/>
            <w:sz w:val="20"/>
            <w:szCs w:val="20"/>
          </w:rPr>
          <w:t>D.5134-1</w:t>
        </w:r>
      </w:hyperlink>
      <w:r>
        <w:rPr>
          <w:rFonts w:ascii="Georgia" w:hAnsi="Georgia"/>
          <w:color w:val="000000"/>
          <w:sz w:val="20"/>
          <w:szCs w:val="20"/>
        </w:rPr>
        <w:t>  du même code : elle doit être précédée d’un entretien visant à s’assurer que la situation de la jeune fille correspond aux critères d’urgence et aux conditions d’utilisation de cette contraception.</w:t>
      </w:r>
    </w:p>
    <w:p w:rsidR="00213C64" w:rsidRDefault="00213C64" w:rsidP="00213C64">
      <w:pPr>
        <w:pStyle w:val="NormalWeb"/>
        <w:spacing w:line="270" w:lineRule="atLeast"/>
        <w:rPr>
          <w:rFonts w:ascii="Georgia" w:hAnsi="Georgia"/>
          <w:color w:val="000000"/>
          <w:sz w:val="20"/>
          <w:szCs w:val="20"/>
        </w:rPr>
      </w:pPr>
      <w:r>
        <w:rPr>
          <w:rFonts w:ascii="Georgia" w:hAnsi="Georgia"/>
          <w:color w:val="000000"/>
          <w:sz w:val="20"/>
          <w:szCs w:val="20"/>
        </w:rPr>
        <w:t>Le pharmacien doit l’informer sur l’accès à une contraception régulière, sur la prévention des infections sexuellement transmissibles et sur l’intérêt d’un suivi médical. I</w:t>
      </w:r>
      <w:r>
        <w:rPr>
          <w:rStyle w:val="lev"/>
          <w:rFonts w:ascii="Georgia" w:hAnsi="Georgia"/>
          <w:color w:val="000000"/>
          <w:sz w:val="20"/>
          <w:szCs w:val="20"/>
        </w:rPr>
        <w:t>l doit aussi lui communiquer les coordonnées des centres de planification ou d’éducation familiale les plus proches et lui remettre une documentation sur le sujet</w:t>
      </w:r>
      <w:r>
        <w:rPr>
          <w:rFonts w:ascii="Georgia" w:hAnsi="Georgia"/>
          <w:color w:val="000000"/>
          <w:sz w:val="20"/>
          <w:szCs w:val="20"/>
        </w:rPr>
        <w:t>. Le Cespharm, en partenariat avec la caisse nationale d’assurance maladie des travailleurs salariés (CNAMTS), a conçu et édité une brochure destinée à être remise systématiquement lors de la dispensation de la contraception d’urgence. Ce document peut être commandé gratuitement sur le site du Cespharm.</w:t>
      </w:r>
      <w:r>
        <w:rPr>
          <w:rFonts w:ascii="Georgia" w:hAnsi="Georgia"/>
          <w:color w:val="000000"/>
          <w:sz w:val="20"/>
          <w:szCs w:val="20"/>
        </w:rPr>
        <w:t xml:space="preserve">  </w:t>
      </w:r>
      <w:hyperlink r:id="rId15" w:history="1">
        <w:r>
          <w:rPr>
            <w:rStyle w:val="Lienhypertexte"/>
            <w:rFonts w:ascii="Georgia" w:hAnsi="Georgia"/>
            <w:sz w:val="20"/>
            <w:szCs w:val="20"/>
          </w:rPr>
          <w:t>http://www.cespharm.fr/fr/content/view/full/2842</w:t>
        </w:r>
      </w:hyperlink>
    </w:p>
    <w:p w:rsidR="00213C64" w:rsidRDefault="00213C64" w:rsidP="00213C64">
      <w:pPr>
        <w:spacing w:before="100" w:beforeAutospacing="1" w:after="100" w:afterAutospacing="1" w:line="270" w:lineRule="atLeast"/>
      </w:pPr>
    </w:p>
    <w:sectPr w:rsidR="00213C6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09" w:rsidRDefault="00524D09" w:rsidP="00213C64">
      <w:pPr>
        <w:spacing w:after="0" w:line="240" w:lineRule="auto"/>
      </w:pPr>
      <w:r>
        <w:separator/>
      </w:r>
    </w:p>
  </w:endnote>
  <w:endnote w:type="continuationSeparator" w:id="0">
    <w:p w:rsidR="00524D09" w:rsidRDefault="00524D09" w:rsidP="0021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1E" w:rsidRDefault="004432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1E" w:rsidRDefault="0044321E">
    <w:pPr>
      <w:pStyle w:val="Pieddepage"/>
    </w:pPr>
    <w:r>
      <w:rPr>
        <w:noProof/>
        <w:lang w:eastAsia="fr-FR"/>
      </w:rPr>
      <w:drawing>
        <wp:inline distT="0" distB="0" distL="0" distR="0">
          <wp:extent cx="2133600" cy="8107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RPS-PACA-petit.jpg"/>
                  <pic:cNvPicPr/>
                </pic:nvPicPr>
                <pic:blipFill>
                  <a:blip r:embed="rId1">
                    <a:extLst>
                      <a:ext uri="{28A0092B-C50C-407E-A947-70E740481C1C}">
                        <a14:useLocalDpi xmlns:a14="http://schemas.microsoft.com/office/drawing/2010/main" val="0"/>
                      </a:ext>
                    </a:extLst>
                  </a:blip>
                  <a:stretch>
                    <a:fillRect/>
                  </a:stretch>
                </pic:blipFill>
                <pic:spPr>
                  <a:xfrm>
                    <a:off x="0" y="0"/>
                    <a:ext cx="2133600" cy="810768"/>
                  </a:xfrm>
                  <a:prstGeom prst="rect">
                    <a:avLst/>
                  </a:prstGeom>
                </pic:spPr>
              </pic:pic>
            </a:graphicData>
          </a:graphic>
        </wp:inline>
      </w:drawing>
    </w:r>
    <w:bookmarkStart w:id="0" w:name="_GoBack"/>
    <w:bookmarkEnd w:id="0"/>
  </w:p>
  <w:p w:rsidR="0044321E" w:rsidRDefault="0044321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1E" w:rsidRDefault="004432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09" w:rsidRDefault="00524D09" w:rsidP="00213C64">
      <w:pPr>
        <w:spacing w:after="0" w:line="240" w:lineRule="auto"/>
      </w:pPr>
      <w:r>
        <w:separator/>
      </w:r>
    </w:p>
  </w:footnote>
  <w:footnote w:type="continuationSeparator" w:id="0">
    <w:p w:rsidR="00524D09" w:rsidRDefault="00524D09" w:rsidP="00213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1E" w:rsidRDefault="004432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4" w:rsidRDefault="00213C6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Fiche     C</w:t>
    </w:r>
    <w:sdt>
      <w:sdtPr>
        <w:rPr>
          <w:rFonts w:asciiTheme="majorHAnsi" w:eastAsiaTheme="majorEastAsia" w:hAnsiTheme="majorHAnsi" w:cstheme="majorBidi"/>
          <w:sz w:val="32"/>
          <w:szCs w:val="32"/>
        </w:rPr>
        <w:alias w:val="Titre"/>
        <w:id w:val="77738743"/>
        <w:placeholder>
          <w:docPart w:val="22214FCAD98B4919BB4FCA4A89DCC61E"/>
        </w:placeholder>
        <w:dataBinding w:prefixMappings="xmlns:ns0='http://schemas.openxmlformats.org/package/2006/metadata/core-properties' xmlns:ns1='http://purl.org/dc/elements/1.1/'" w:xpath="/ns0:coreProperties[1]/ns1:title[1]" w:storeItemID="{6C3C8BC8-F283-45AE-878A-BAB7291924A1}"/>
        <w:text/>
      </w:sdtPr>
      <w:sdtContent>
        <w:r w:rsidR="0044321E">
          <w:rPr>
            <w:rFonts w:asciiTheme="majorHAnsi" w:eastAsiaTheme="majorEastAsia" w:hAnsiTheme="majorHAnsi" w:cstheme="majorBidi"/>
            <w:sz w:val="32"/>
            <w:szCs w:val="32"/>
          </w:rPr>
          <w:t>ontraception d’urgence                                                                            (à mettre à la disposition de l’équipe officinale)</w:t>
        </w:r>
      </w:sdtContent>
    </w:sdt>
  </w:p>
  <w:p w:rsidR="00213C64" w:rsidRDefault="00213C6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1E" w:rsidRDefault="004432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64"/>
    <w:rsid w:val="00213C64"/>
    <w:rsid w:val="0044321E"/>
    <w:rsid w:val="00524D09"/>
    <w:rsid w:val="009E0AF1"/>
    <w:rsid w:val="00A70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13C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13C6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13C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13C64"/>
    <w:rPr>
      <w:b/>
      <w:bCs/>
    </w:rPr>
  </w:style>
  <w:style w:type="character" w:styleId="Lienhypertexte">
    <w:name w:val="Hyperlink"/>
    <w:basedOn w:val="Policepardfaut"/>
    <w:uiPriority w:val="99"/>
    <w:semiHidden/>
    <w:unhideWhenUsed/>
    <w:rsid w:val="00213C64"/>
    <w:rPr>
      <w:color w:val="0000FF"/>
      <w:u w:val="single"/>
    </w:rPr>
  </w:style>
  <w:style w:type="character" w:customStyle="1" w:styleId="apple-converted-space">
    <w:name w:val="apple-converted-space"/>
    <w:basedOn w:val="Policepardfaut"/>
    <w:rsid w:val="00213C64"/>
  </w:style>
  <w:style w:type="paragraph" w:styleId="En-tte">
    <w:name w:val="header"/>
    <w:basedOn w:val="Normal"/>
    <w:link w:val="En-tteCar"/>
    <w:uiPriority w:val="99"/>
    <w:unhideWhenUsed/>
    <w:rsid w:val="00213C64"/>
    <w:pPr>
      <w:tabs>
        <w:tab w:val="center" w:pos="4536"/>
        <w:tab w:val="right" w:pos="9072"/>
      </w:tabs>
      <w:spacing w:after="0" w:line="240" w:lineRule="auto"/>
    </w:pPr>
  </w:style>
  <w:style w:type="character" w:customStyle="1" w:styleId="En-tteCar">
    <w:name w:val="En-tête Car"/>
    <w:basedOn w:val="Policepardfaut"/>
    <w:link w:val="En-tte"/>
    <w:uiPriority w:val="99"/>
    <w:rsid w:val="00213C64"/>
  </w:style>
  <w:style w:type="paragraph" w:styleId="Pieddepage">
    <w:name w:val="footer"/>
    <w:basedOn w:val="Normal"/>
    <w:link w:val="PieddepageCar"/>
    <w:uiPriority w:val="99"/>
    <w:unhideWhenUsed/>
    <w:rsid w:val="00213C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C64"/>
  </w:style>
  <w:style w:type="paragraph" w:styleId="Textedebulles">
    <w:name w:val="Balloon Text"/>
    <w:basedOn w:val="Normal"/>
    <w:link w:val="TextedebullesCar"/>
    <w:uiPriority w:val="99"/>
    <w:semiHidden/>
    <w:unhideWhenUsed/>
    <w:rsid w:val="00213C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13C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13C6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13C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13C64"/>
    <w:rPr>
      <w:b/>
      <w:bCs/>
    </w:rPr>
  </w:style>
  <w:style w:type="character" w:styleId="Lienhypertexte">
    <w:name w:val="Hyperlink"/>
    <w:basedOn w:val="Policepardfaut"/>
    <w:uiPriority w:val="99"/>
    <w:semiHidden/>
    <w:unhideWhenUsed/>
    <w:rsid w:val="00213C64"/>
    <w:rPr>
      <w:color w:val="0000FF"/>
      <w:u w:val="single"/>
    </w:rPr>
  </w:style>
  <w:style w:type="character" w:customStyle="1" w:styleId="apple-converted-space">
    <w:name w:val="apple-converted-space"/>
    <w:basedOn w:val="Policepardfaut"/>
    <w:rsid w:val="00213C64"/>
  </w:style>
  <w:style w:type="paragraph" w:styleId="En-tte">
    <w:name w:val="header"/>
    <w:basedOn w:val="Normal"/>
    <w:link w:val="En-tteCar"/>
    <w:uiPriority w:val="99"/>
    <w:unhideWhenUsed/>
    <w:rsid w:val="00213C64"/>
    <w:pPr>
      <w:tabs>
        <w:tab w:val="center" w:pos="4536"/>
        <w:tab w:val="right" w:pos="9072"/>
      </w:tabs>
      <w:spacing w:after="0" w:line="240" w:lineRule="auto"/>
    </w:pPr>
  </w:style>
  <w:style w:type="character" w:customStyle="1" w:styleId="En-tteCar">
    <w:name w:val="En-tête Car"/>
    <w:basedOn w:val="Policepardfaut"/>
    <w:link w:val="En-tte"/>
    <w:uiPriority w:val="99"/>
    <w:rsid w:val="00213C64"/>
  </w:style>
  <w:style w:type="paragraph" w:styleId="Pieddepage">
    <w:name w:val="footer"/>
    <w:basedOn w:val="Normal"/>
    <w:link w:val="PieddepageCar"/>
    <w:uiPriority w:val="99"/>
    <w:unhideWhenUsed/>
    <w:rsid w:val="00213C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C64"/>
  </w:style>
  <w:style w:type="paragraph" w:styleId="Textedebulles">
    <w:name w:val="Balloon Text"/>
    <w:basedOn w:val="Normal"/>
    <w:link w:val="TextedebullesCar"/>
    <w:uiPriority w:val="99"/>
    <w:semiHidden/>
    <w:unhideWhenUsed/>
    <w:rsid w:val="00213C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35044">
      <w:bodyDiv w:val="1"/>
      <w:marLeft w:val="0"/>
      <w:marRight w:val="0"/>
      <w:marTop w:val="0"/>
      <w:marBottom w:val="0"/>
      <w:divBdr>
        <w:top w:val="none" w:sz="0" w:space="0" w:color="auto"/>
        <w:left w:val="none" w:sz="0" w:space="0" w:color="auto"/>
        <w:bottom w:val="none" w:sz="0" w:space="0" w:color="auto"/>
        <w:right w:val="none" w:sz="0" w:space="0" w:color="auto"/>
      </w:divBdr>
    </w:div>
    <w:div w:id="1641424377">
      <w:bodyDiv w:val="1"/>
      <w:marLeft w:val="0"/>
      <w:marRight w:val="0"/>
      <w:marTop w:val="0"/>
      <w:marBottom w:val="0"/>
      <w:divBdr>
        <w:top w:val="none" w:sz="0" w:space="0" w:color="auto"/>
        <w:left w:val="none" w:sz="0" w:space="0" w:color="auto"/>
        <w:bottom w:val="none" w:sz="0" w:space="0" w:color="auto"/>
        <w:right w:val="none" w:sz="0" w:space="0" w:color="auto"/>
      </w:divBdr>
      <w:divsChild>
        <w:div w:id="290939359">
          <w:marLeft w:val="0"/>
          <w:marRight w:val="0"/>
          <w:marTop w:val="0"/>
          <w:marBottom w:val="0"/>
          <w:divBdr>
            <w:top w:val="none" w:sz="0" w:space="0" w:color="auto"/>
            <w:left w:val="none" w:sz="0" w:space="0" w:color="auto"/>
            <w:bottom w:val="none" w:sz="0" w:space="0" w:color="auto"/>
            <w:right w:val="none" w:sz="0" w:space="0" w:color="auto"/>
          </w:divBdr>
        </w:div>
        <w:div w:id="150685505">
          <w:marLeft w:val="0"/>
          <w:marRight w:val="0"/>
          <w:marTop w:val="0"/>
          <w:marBottom w:val="0"/>
          <w:divBdr>
            <w:top w:val="none" w:sz="0" w:space="0" w:color="auto"/>
            <w:left w:val="none" w:sz="0" w:space="0" w:color="auto"/>
            <w:bottom w:val="none" w:sz="0" w:space="0" w:color="auto"/>
            <w:right w:val="none" w:sz="0" w:space="0" w:color="auto"/>
          </w:divBdr>
          <w:divsChild>
            <w:div w:id="1480876680">
              <w:marLeft w:val="0"/>
              <w:marRight w:val="0"/>
              <w:marTop w:val="0"/>
              <w:marBottom w:val="0"/>
              <w:divBdr>
                <w:top w:val="none" w:sz="0" w:space="0" w:color="auto"/>
                <w:left w:val="none" w:sz="0" w:space="0" w:color="auto"/>
                <w:bottom w:val="none" w:sz="0" w:space="0" w:color="auto"/>
                <w:right w:val="none" w:sz="0" w:space="0" w:color="auto"/>
              </w:divBdr>
            </w:div>
            <w:div w:id="312829289">
              <w:marLeft w:val="0"/>
              <w:marRight w:val="0"/>
              <w:marTop w:val="0"/>
              <w:marBottom w:val="0"/>
              <w:divBdr>
                <w:top w:val="none" w:sz="0" w:space="0" w:color="auto"/>
                <w:left w:val="none" w:sz="0" w:space="0" w:color="auto"/>
                <w:bottom w:val="none" w:sz="0" w:space="0" w:color="auto"/>
                <w:right w:val="none" w:sz="0" w:space="0" w:color="auto"/>
              </w:divBdr>
            </w:div>
          </w:divsChild>
        </w:div>
        <w:div w:id="154149944">
          <w:marLeft w:val="0"/>
          <w:marRight w:val="0"/>
          <w:marTop w:val="0"/>
          <w:marBottom w:val="0"/>
          <w:divBdr>
            <w:top w:val="none" w:sz="0" w:space="0" w:color="auto"/>
            <w:left w:val="none" w:sz="0" w:space="0" w:color="auto"/>
            <w:bottom w:val="none" w:sz="0" w:space="0" w:color="auto"/>
            <w:right w:val="none" w:sz="0" w:space="0" w:color="auto"/>
          </w:divBdr>
          <w:divsChild>
            <w:div w:id="474301349">
              <w:marLeft w:val="0"/>
              <w:marRight w:val="0"/>
              <w:marTop w:val="0"/>
              <w:marBottom w:val="0"/>
              <w:divBdr>
                <w:top w:val="none" w:sz="0" w:space="0" w:color="auto"/>
                <w:left w:val="none" w:sz="0" w:space="0" w:color="auto"/>
                <w:bottom w:val="none" w:sz="0" w:space="0" w:color="auto"/>
                <w:right w:val="none" w:sz="0" w:space="0" w:color="auto"/>
              </w:divBdr>
            </w:div>
            <w:div w:id="647055599">
              <w:marLeft w:val="0"/>
              <w:marRight w:val="0"/>
              <w:marTop w:val="0"/>
              <w:marBottom w:val="0"/>
              <w:divBdr>
                <w:top w:val="none" w:sz="0" w:space="0" w:color="auto"/>
                <w:left w:val="none" w:sz="0" w:space="0" w:color="auto"/>
                <w:bottom w:val="none" w:sz="0" w:space="0" w:color="auto"/>
                <w:right w:val="none" w:sz="0" w:space="0" w:color="auto"/>
              </w:divBdr>
            </w:div>
          </w:divsChild>
        </w:div>
        <w:div w:id="1901863947">
          <w:marLeft w:val="0"/>
          <w:marRight w:val="0"/>
          <w:marTop w:val="0"/>
          <w:marBottom w:val="0"/>
          <w:divBdr>
            <w:top w:val="none" w:sz="0" w:space="0" w:color="auto"/>
            <w:left w:val="none" w:sz="0" w:space="0" w:color="auto"/>
            <w:bottom w:val="none" w:sz="0" w:space="0" w:color="auto"/>
            <w:right w:val="none" w:sz="0" w:space="0" w:color="auto"/>
          </w:divBdr>
          <w:divsChild>
            <w:div w:id="465927322">
              <w:marLeft w:val="0"/>
              <w:marRight w:val="0"/>
              <w:marTop w:val="0"/>
              <w:marBottom w:val="0"/>
              <w:divBdr>
                <w:top w:val="none" w:sz="0" w:space="0" w:color="auto"/>
                <w:left w:val="none" w:sz="0" w:space="0" w:color="auto"/>
                <w:bottom w:val="none" w:sz="0" w:space="0" w:color="auto"/>
                <w:right w:val="none" w:sz="0" w:space="0" w:color="auto"/>
              </w:divBdr>
            </w:div>
            <w:div w:id="1227717580">
              <w:marLeft w:val="0"/>
              <w:marRight w:val="0"/>
              <w:marTop w:val="0"/>
              <w:marBottom w:val="0"/>
              <w:divBdr>
                <w:top w:val="none" w:sz="0" w:space="0" w:color="auto"/>
                <w:left w:val="none" w:sz="0" w:space="0" w:color="auto"/>
                <w:bottom w:val="none" w:sz="0" w:space="0" w:color="auto"/>
                <w:right w:val="none" w:sz="0" w:space="0" w:color="auto"/>
              </w:divBdr>
            </w:div>
          </w:divsChild>
        </w:div>
        <w:div w:id="1058357057">
          <w:marLeft w:val="0"/>
          <w:marRight w:val="0"/>
          <w:marTop w:val="0"/>
          <w:marBottom w:val="0"/>
          <w:divBdr>
            <w:top w:val="none" w:sz="0" w:space="0" w:color="auto"/>
            <w:left w:val="none" w:sz="0" w:space="0" w:color="auto"/>
            <w:bottom w:val="none" w:sz="0" w:space="0" w:color="auto"/>
            <w:right w:val="none" w:sz="0" w:space="0" w:color="auto"/>
          </w:divBdr>
          <w:divsChild>
            <w:div w:id="1096513639">
              <w:marLeft w:val="0"/>
              <w:marRight w:val="0"/>
              <w:marTop w:val="0"/>
              <w:marBottom w:val="0"/>
              <w:divBdr>
                <w:top w:val="none" w:sz="0" w:space="0" w:color="auto"/>
                <w:left w:val="none" w:sz="0" w:space="0" w:color="auto"/>
                <w:bottom w:val="none" w:sz="0" w:space="0" w:color="auto"/>
                <w:right w:val="none" w:sz="0" w:space="0" w:color="auto"/>
              </w:divBdr>
            </w:div>
            <w:div w:id="924068672">
              <w:marLeft w:val="0"/>
              <w:marRight w:val="0"/>
              <w:marTop w:val="0"/>
              <w:marBottom w:val="0"/>
              <w:divBdr>
                <w:top w:val="none" w:sz="0" w:space="0" w:color="auto"/>
                <w:left w:val="none" w:sz="0" w:space="0" w:color="auto"/>
                <w:bottom w:val="none" w:sz="0" w:space="0" w:color="auto"/>
                <w:right w:val="none" w:sz="0" w:space="0" w:color="auto"/>
              </w:divBdr>
            </w:div>
          </w:divsChild>
        </w:div>
        <w:div w:id="124348572">
          <w:marLeft w:val="0"/>
          <w:marRight w:val="0"/>
          <w:marTop w:val="0"/>
          <w:marBottom w:val="0"/>
          <w:divBdr>
            <w:top w:val="none" w:sz="0" w:space="0" w:color="auto"/>
            <w:left w:val="none" w:sz="0" w:space="0" w:color="auto"/>
            <w:bottom w:val="none" w:sz="0" w:space="0" w:color="auto"/>
            <w:right w:val="none" w:sz="0" w:space="0" w:color="auto"/>
          </w:divBdr>
          <w:divsChild>
            <w:div w:id="865482355">
              <w:marLeft w:val="0"/>
              <w:marRight w:val="0"/>
              <w:marTop w:val="0"/>
              <w:marBottom w:val="0"/>
              <w:divBdr>
                <w:top w:val="none" w:sz="0" w:space="0" w:color="auto"/>
                <w:left w:val="none" w:sz="0" w:space="0" w:color="auto"/>
                <w:bottom w:val="none" w:sz="0" w:space="0" w:color="auto"/>
                <w:right w:val="none" w:sz="0" w:space="0" w:color="auto"/>
              </w:divBdr>
            </w:div>
            <w:div w:id="1915387299">
              <w:marLeft w:val="0"/>
              <w:marRight w:val="0"/>
              <w:marTop w:val="0"/>
              <w:marBottom w:val="0"/>
              <w:divBdr>
                <w:top w:val="none" w:sz="0" w:space="0" w:color="auto"/>
                <w:left w:val="none" w:sz="0" w:space="0" w:color="auto"/>
                <w:bottom w:val="none" w:sz="0" w:space="0" w:color="auto"/>
                <w:right w:val="none" w:sz="0" w:space="0" w:color="auto"/>
              </w:divBdr>
            </w:div>
          </w:divsChild>
        </w:div>
        <w:div w:id="55445477">
          <w:marLeft w:val="0"/>
          <w:marRight w:val="0"/>
          <w:marTop w:val="0"/>
          <w:marBottom w:val="0"/>
          <w:divBdr>
            <w:top w:val="none" w:sz="0" w:space="0" w:color="auto"/>
            <w:left w:val="none" w:sz="0" w:space="0" w:color="auto"/>
            <w:bottom w:val="none" w:sz="0" w:space="0" w:color="auto"/>
            <w:right w:val="none" w:sz="0" w:space="0" w:color="auto"/>
          </w:divBdr>
          <w:divsChild>
            <w:div w:id="1237282732">
              <w:marLeft w:val="0"/>
              <w:marRight w:val="0"/>
              <w:marTop w:val="0"/>
              <w:marBottom w:val="0"/>
              <w:divBdr>
                <w:top w:val="none" w:sz="0" w:space="0" w:color="auto"/>
                <w:left w:val="none" w:sz="0" w:space="0" w:color="auto"/>
                <w:bottom w:val="none" w:sz="0" w:space="0" w:color="auto"/>
                <w:right w:val="none" w:sz="0" w:space="0" w:color="auto"/>
              </w:divBdr>
            </w:div>
            <w:div w:id="12565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isirsacontraception.fr/moyens_contraception_diu_sterilet.php" TargetMode="External"/><Relationship Id="rId13" Type="http://schemas.openxmlformats.org/officeDocument/2006/relationships/hyperlink" Target="http://www.legifrance.gouv.fr/affichCodeArticle.do?cidTexte=LEGITEXT000006072665&amp;idArticle=LEGIARTI000020892635&amp;dateTex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hoisirsacontraception.fr/moyens_contraception_urgence.php" TargetMode="External"/><Relationship Id="rId12" Type="http://schemas.openxmlformats.org/officeDocument/2006/relationships/hyperlink" Target="http://www.choisirsacontraception.fr/contraception_adresses_utiles.php"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oisirsacontraception.fr/contraception_adresses_utiles.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spharm.fr/fr/content/view/full/2842" TargetMode="External"/><Relationship Id="rId23" Type="http://schemas.openxmlformats.org/officeDocument/2006/relationships/glossaryDocument" Target="glossary/document.xml"/><Relationship Id="rId10" Type="http://schemas.openxmlformats.org/officeDocument/2006/relationships/hyperlink" Target="http://www.choisirsacontraception.fr/questions_contraception_urgence.ph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hoisirsacontraception.fr/moyens_contraception_urgence.php" TargetMode="External"/><Relationship Id="rId14" Type="http://schemas.openxmlformats.org/officeDocument/2006/relationships/hyperlink" Target="http://www.legifrance.gouv.fr/affichCodeArticle.do?idArticle=LEGIARTI000006915753&amp;cidTexte=LEGITEXT000006072665&amp;dateTexte=20081224"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214FCAD98B4919BB4FCA4A89DCC61E"/>
        <w:category>
          <w:name w:val="Général"/>
          <w:gallery w:val="placeholder"/>
        </w:category>
        <w:types>
          <w:type w:val="bbPlcHdr"/>
        </w:types>
        <w:behaviors>
          <w:behavior w:val="content"/>
        </w:behaviors>
        <w:guid w:val="{67DCD250-9AEB-4DB7-874A-017A86956FD3}"/>
      </w:docPartPr>
      <w:docPartBody>
        <w:p w:rsidR="00000000" w:rsidRDefault="00BF19A7" w:rsidP="00BF19A7">
          <w:pPr>
            <w:pStyle w:val="22214FCAD98B4919BB4FCA4A89DCC61E"/>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A7"/>
    <w:rsid w:val="00BF19A7"/>
    <w:rsid w:val="00DB1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2214FCAD98B4919BB4FCA4A89DCC61E">
    <w:name w:val="22214FCAD98B4919BB4FCA4A89DCC61E"/>
    <w:rsid w:val="00BF19A7"/>
  </w:style>
  <w:style w:type="paragraph" w:customStyle="1" w:styleId="1C24B2B397324ABA8B666127D3A0557D">
    <w:name w:val="1C24B2B397324ABA8B666127D3A0557D"/>
    <w:rsid w:val="00BF19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2214FCAD98B4919BB4FCA4A89DCC61E">
    <w:name w:val="22214FCAD98B4919BB4FCA4A89DCC61E"/>
    <w:rsid w:val="00BF19A7"/>
  </w:style>
  <w:style w:type="paragraph" w:customStyle="1" w:styleId="1C24B2B397324ABA8B666127D3A0557D">
    <w:name w:val="1C24B2B397324ABA8B666127D3A0557D"/>
    <w:rsid w:val="00BF1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1114</Words>
  <Characters>6129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ontraception d’urgence                                                                            (à mettre à la disposition de l’équipe officinale)</dc:title>
  <dc:creator>Pharmacie du Parc Dromel</dc:creator>
  <cp:lastModifiedBy>Pharmacie du Parc Dromel</cp:lastModifiedBy>
  <cp:revision>1</cp:revision>
  <dcterms:created xsi:type="dcterms:W3CDTF">2012-06-13T11:36:00Z</dcterms:created>
  <dcterms:modified xsi:type="dcterms:W3CDTF">2012-06-13T12:01:00Z</dcterms:modified>
</cp:coreProperties>
</file>